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1C9E5" w14:textId="642F38FC" w:rsidR="00851E43" w:rsidRPr="003C3EC7" w:rsidRDefault="00851E43" w:rsidP="00851E43">
      <w:pPr>
        <w:rPr>
          <w:rFonts w:ascii="Roboto" w:hAnsi="Roboto" w:cs="Arial"/>
        </w:rPr>
      </w:pPr>
      <w:r>
        <w:rPr>
          <w:rFonts w:ascii="Roboto" w:hAnsi="Roboto"/>
        </w:rPr>
        <w:t>Amstetten – 202</w:t>
      </w:r>
      <w:r w:rsidR="00BC6731">
        <w:rPr>
          <w:rFonts w:ascii="Roboto" w:hAnsi="Roboto"/>
        </w:rPr>
        <w:t>5</w:t>
      </w:r>
      <w:r>
        <w:rPr>
          <w:rFonts w:ascii="Roboto" w:hAnsi="Roboto"/>
        </w:rPr>
        <w:t>/</w:t>
      </w:r>
      <w:r w:rsidR="00BC6731">
        <w:rPr>
          <w:rFonts w:ascii="Roboto" w:hAnsi="Roboto"/>
        </w:rPr>
        <w:t>0</w:t>
      </w:r>
      <w:r w:rsidR="00C8412E">
        <w:rPr>
          <w:rFonts w:ascii="Roboto" w:hAnsi="Roboto"/>
        </w:rPr>
        <w:t>5</w:t>
      </w:r>
      <w:r>
        <w:rPr>
          <w:rFonts w:ascii="Roboto" w:hAnsi="Roboto"/>
        </w:rPr>
        <w:t>/</w:t>
      </w:r>
      <w:r w:rsidR="00C8412E">
        <w:rPr>
          <w:rFonts w:ascii="Roboto" w:hAnsi="Roboto"/>
        </w:rPr>
        <w:t>07</w:t>
      </w:r>
    </w:p>
    <w:p w14:paraId="7D71FC56" w14:textId="77777777" w:rsidR="00851E43" w:rsidRPr="003C3EC7" w:rsidRDefault="00851E43" w:rsidP="00851E43">
      <w:pPr>
        <w:spacing w:line="360" w:lineRule="auto"/>
        <w:rPr>
          <w:rFonts w:ascii="Roboto" w:hAnsi="Roboto" w:cs="Arial"/>
        </w:rPr>
      </w:pPr>
    </w:p>
    <w:p w14:paraId="1AC1D091" w14:textId="77777777" w:rsidR="006F5FA0" w:rsidRPr="006F5FA0" w:rsidRDefault="006F5FA0" w:rsidP="006F5FA0">
      <w:pPr>
        <w:spacing w:line="360" w:lineRule="auto"/>
        <w:rPr>
          <w:rFonts w:ascii="Roboto" w:hAnsi="Roboto"/>
          <w:b/>
          <w:bCs/>
          <w:sz w:val="28"/>
          <w:szCs w:val="28"/>
        </w:rPr>
      </w:pPr>
      <w:r>
        <w:rPr>
          <w:rFonts w:ascii="Roboto" w:hAnsi="Roboto"/>
          <w:b/>
          <w:sz w:val="28"/>
        </w:rPr>
        <w:t>A Western States Glass és a LiSEC: középpontban a hosszú élettartam, a minőség és a hatékonyság</w:t>
      </w:r>
    </w:p>
    <w:p w14:paraId="186AFFA7" w14:textId="77777777" w:rsidR="006F5FA0" w:rsidRPr="006F5FA0" w:rsidRDefault="006F5FA0" w:rsidP="006F5FA0">
      <w:pPr>
        <w:spacing w:line="360" w:lineRule="auto"/>
        <w:rPr>
          <w:rFonts w:ascii="Roboto" w:hAnsi="Roboto"/>
        </w:rPr>
      </w:pPr>
      <w:r>
        <w:rPr>
          <w:rFonts w:ascii="Roboto" w:hAnsi="Roboto"/>
        </w:rPr>
        <w:t>Az 1990-ben alapított Western States Glass, amelynek székhelye Los Angelesben, Kaliforniában van, a kaliforniai üvegipar egyik piacvezető vállalatává fejlődött. 2020-ben új tulajdonos vette át a vállalatot, de folytatta a csúcsminőség hagyományát, valamint a LiSEC vállalattal sok éve fennálló partnerkapcsolatot.</w:t>
      </w:r>
    </w:p>
    <w:p w14:paraId="5BDE6D40" w14:textId="77777777" w:rsidR="006F5FA0" w:rsidRPr="006F5FA0" w:rsidRDefault="006F5FA0" w:rsidP="006F5FA0">
      <w:pPr>
        <w:spacing w:line="360" w:lineRule="auto"/>
        <w:rPr>
          <w:rFonts w:ascii="Roboto" w:hAnsi="Roboto"/>
        </w:rPr>
      </w:pPr>
    </w:p>
    <w:p w14:paraId="7F122A4E" w14:textId="77777777" w:rsidR="006F5FA0" w:rsidRPr="006F5FA0" w:rsidRDefault="006F5FA0" w:rsidP="006F5FA0">
      <w:pPr>
        <w:spacing w:line="360" w:lineRule="auto"/>
        <w:rPr>
          <w:rFonts w:ascii="Roboto" w:hAnsi="Roboto"/>
          <w:b/>
          <w:bCs/>
        </w:rPr>
      </w:pPr>
      <w:r>
        <w:rPr>
          <w:rFonts w:ascii="Roboto" w:hAnsi="Roboto"/>
          <w:b/>
        </w:rPr>
        <w:t>A Western States Glass bemutatása</w:t>
      </w:r>
    </w:p>
    <w:p w14:paraId="76EDEE6A" w14:textId="77777777" w:rsidR="006F5FA0" w:rsidRPr="006F5FA0" w:rsidRDefault="006F5FA0" w:rsidP="006F5FA0">
      <w:pPr>
        <w:spacing w:line="360" w:lineRule="auto"/>
        <w:rPr>
          <w:rFonts w:ascii="Roboto" w:hAnsi="Roboto"/>
        </w:rPr>
      </w:pPr>
      <w:r>
        <w:rPr>
          <w:rFonts w:ascii="Roboto" w:hAnsi="Roboto"/>
        </w:rPr>
        <w:t xml:space="preserve">Mintegy 65 munkatárssal és 3000 négyzetméternyi gyártási területével a Western States Glass vállalat Long Beachen található üzeme lenyűgöző példája egy olyan vállalatnak, amely kiváló minőségű termékeket gyárt, és egyúttal a lehető legjobb ügyfélszolgálatot is kínálja. A termékkínálat széles körű, és számos üvegterméket tartalmaz, például hőszigetelő üveget, többrétegű üveget, edzett üveget, kiváló minőségű tükröket, valamint korlátokhoz, irodai válaszfalakhoz és zuhanykabinokhoz használható nagy teherbírású üveget is. </w:t>
      </w:r>
    </w:p>
    <w:p w14:paraId="0A891997" w14:textId="77777777" w:rsidR="003E06C5" w:rsidRPr="000D6586" w:rsidRDefault="006F5FA0" w:rsidP="003E06C5">
      <w:pPr>
        <w:spacing w:line="360" w:lineRule="auto"/>
        <w:rPr>
          <w:rFonts w:ascii="Roboto" w:hAnsi="Roboto"/>
        </w:rPr>
      </w:pPr>
      <w:r>
        <w:rPr>
          <w:rFonts w:ascii="Roboto" w:hAnsi="Roboto"/>
        </w:rPr>
        <w:t>A fő ügyfelek közé</w:t>
      </w:r>
      <w:bookmarkStart w:id="0" w:name="_Hlk171066883"/>
      <w:r>
        <w:rPr>
          <w:rFonts w:ascii="Roboto" w:hAnsi="Roboto"/>
        </w:rPr>
        <w:t xml:space="preserve"> üveg- és tükörüzletek, valamint ablak- és ajtógyártók tartoznak</w:t>
      </w:r>
      <w:bookmarkEnd w:id="0"/>
      <w:r>
        <w:rPr>
          <w:rFonts w:ascii="Roboto" w:hAnsi="Roboto"/>
        </w:rPr>
        <w:t>. A testreszabhatóság mértéke és az ügyfelek minden kívánságának teljesítése iránti szenvedély különbözteti meg a vállalatot a többi versenytárstól. Az ügyvezető igazgató, Boris Djuric így nyilatkozott: „A Western States Glass az ügyfeleket helyezi előtérbe, és gondoskodunk arról, hogy kitűnő ügyfélszolgálatot, valamint kiváló minőségű üveget biztosítsunk számukra. Nagy hangsúlyt fektetünk a testreszabásra, és igyekszünk ügyfeleink szinte minden kívánságát teljesíteni.”</w:t>
      </w:r>
    </w:p>
    <w:p w14:paraId="588D1D50" w14:textId="48A77180" w:rsidR="006F5FA0" w:rsidRPr="000D6586" w:rsidRDefault="006F5FA0" w:rsidP="006F5FA0">
      <w:pPr>
        <w:spacing w:line="360" w:lineRule="auto"/>
        <w:rPr>
          <w:rFonts w:ascii="Roboto" w:hAnsi="Roboto"/>
        </w:rPr>
      </w:pPr>
    </w:p>
    <w:p w14:paraId="38AA6D04" w14:textId="77777777" w:rsidR="006F5FA0" w:rsidRPr="000D6586" w:rsidRDefault="006F5FA0" w:rsidP="006F5FA0">
      <w:pPr>
        <w:spacing w:line="360" w:lineRule="auto"/>
        <w:rPr>
          <w:rStyle w:val="Fett"/>
          <w:rFonts w:ascii="Roboto" w:hAnsi="Roboto"/>
          <w:color w:val="111111"/>
          <w:shd w:val="clear" w:color="auto" w:fill="FFFFFF"/>
        </w:rPr>
      </w:pPr>
      <w:r>
        <w:rPr>
          <w:rStyle w:val="Fett"/>
          <w:rFonts w:ascii="Roboto" w:hAnsi="Roboto"/>
          <w:color w:val="111111"/>
          <w:shd w:val="clear" w:color="auto" w:fill="FFFFFF"/>
        </w:rPr>
        <w:t>Két évtizednyi bizalom: a Western States Glass és a LiSEC közötti tartós partnerkapcsolat</w:t>
      </w:r>
    </w:p>
    <w:p w14:paraId="7D24FBF4" w14:textId="0DB81FE6" w:rsidR="006F5FA0" w:rsidRPr="000D6586" w:rsidRDefault="006F5FA0" w:rsidP="006F5FA0">
      <w:pPr>
        <w:spacing w:line="360" w:lineRule="auto"/>
        <w:rPr>
          <w:rFonts w:ascii="Roboto" w:hAnsi="Roboto"/>
        </w:rPr>
      </w:pPr>
      <w:r>
        <w:rPr>
          <w:rFonts w:ascii="Roboto" w:hAnsi="Roboto"/>
        </w:rPr>
        <w:t xml:space="preserve">A LiSEC vállalattal fennálló együttműködés már 1999-ben elkezdődött, és azóta is folyamatosan fejlődik. A gyártási követelmények teljesítése során a Western States Glass a LiSEC fejlett gépeire és átfogó megoldásaira támaszkodik. A gépek egyszerűen kezelhetők, </w:t>
      </w:r>
      <w:r>
        <w:rPr>
          <w:rFonts w:ascii="Roboto" w:hAnsi="Roboto"/>
        </w:rPr>
        <w:lastRenderedPageBreak/>
        <w:t xml:space="preserve">és nagy fokú termelékenység jellemzi őket. „Meggyőződésem, hogy az érintőképernyők használata nagyon egyszerűvé teszi a kezelést. Szerintem nagyon hasznosak, a kezelésük pedig magától értetődő” – mondta az ügyvezető igazgató, Boris Djuric. Majd így folytatta: „Nekem különösen tetszik a LiSEC készülékek formatervezése. Lehet, hogy ez a szempont nem olyan lényeges, viszont ez is azt bizonyítja, hogy a LiSEC-nél tényleg törődnek a részletekkel – ez pedig meggyőz engem mint ügyfelet. Különösen tetszik az, hogy minden nagyon átgondolt. Ráadásul minden nagyon megbízható és hatékony is.” </w:t>
      </w:r>
    </w:p>
    <w:p w14:paraId="5F94AE4F" w14:textId="367BFFEE" w:rsidR="003E06C5" w:rsidRPr="000D6586" w:rsidRDefault="003E06C5" w:rsidP="006F5FA0">
      <w:pPr>
        <w:spacing w:line="360" w:lineRule="auto"/>
        <w:rPr>
          <w:rFonts w:ascii="Roboto" w:hAnsi="Roboto"/>
        </w:rPr>
      </w:pPr>
      <w:r>
        <w:rPr>
          <w:rFonts w:ascii="Roboto" w:hAnsi="Roboto"/>
        </w:rPr>
        <w:t>Örömmel nézek a LiSEC-kel való további együttműködés és a közös sikerek elé!</w:t>
      </w:r>
    </w:p>
    <w:p w14:paraId="0EE2C71D" w14:textId="77777777" w:rsidR="006F5FA0" w:rsidRPr="000D6586" w:rsidRDefault="006F5FA0" w:rsidP="006F5FA0">
      <w:pPr>
        <w:spacing w:line="360" w:lineRule="auto"/>
        <w:rPr>
          <w:rFonts w:ascii="Roboto" w:hAnsi="Roboto"/>
        </w:rPr>
      </w:pPr>
      <w:r>
        <w:rPr>
          <w:rFonts w:ascii="Roboto" w:hAnsi="Roboto"/>
        </w:rPr>
        <w:t>A LiSEC értékes partner a Western States Glass számára, mivel az osztrák vállalat holisztikus megközelítést alkalmaz megoldásaihoz. Ez nem csak az ügyfelek számára előnyös, hanem azt is megmutatja, hogy teljes mértékben megértik az üzletágakat, és képesek komplett megoldások kidolgozására. A LiSEC az ügyfélszolgálat tekintetében is megbízható, mivel a technikusok jól képzettek, és gyorsan megoldják a problémákat. A LiSEC innováció iránti elkötelezettsége megmutatkozik a kifinomult termékekben, mint amilyen például az új DQS-A minőségi szkenner, amely LiTEC Accurate Technologyt használ. Az a YouTube-videó, amely ezt a terméket mutatja be, nagy hatással volt a Western States Glass ügyvezető igazgatójára, és tovább erősítette a LiSEC képességeibe vetett bizalmát.</w:t>
      </w:r>
    </w:p>
    <w:p w14:paraId="2CFD6699" w14:textId="77777777" w:rsidR="006F5FA0" w:rsidRPr="000D6586" w:rsidRDefault="006F5FA0" w:rsidP="006F5FA0">
      <w:pPr>
        <w:spacing w:line="360" w:lineRule="auto"/>
        <w:rPr>
          <w:rFonts w:ascii="Roboto" w:hAnsi="Roboto"/>
        </w:rPr>
      </w:pPr>
      <w:r>
        <w:rPr>
          <w:rFonts w:ascii="Roboto" w:hAnsi="Roboto"/>
        </w:rPr>
        <w:t xml:space="preserve">Nézze meg Ön is a videót, hogy megértse, miért: </w:t>
      </w:r>
      <w:hyperlink r:id="rId7" w:history="1">
        <w:r>
          <w:rPr>
            <w:rStyle w:val="Hyperlink"/>
            <w:rFonts w:ascii="Roboto" w:hAnsi="Roboto"/>
          </w:rPr>
          <w:t>https://youtu.be/Jqi2phPoHLM</w:t>
        </w:r>
      </w:hyperlink>
    </w:p>
    <w:p w14:paraId="1055C4DD" w14:textId="77777777" w:rsidR="006F5FA0" w:rsidRPr="000D6586" w:rsidRDefault="006F5FA0" w:rsidP="006F5FA0">
      <w:pPr>
        <w:spacing w:line="360" w:lineRule="auto"/>
        <w:rPr>
          <w:rFonts w:ascii="Roboto" w:hAnsi="Roboto"/>
        </w:rPr>
      </w:pPr>
    </w:p>
    <w:p w14:paraId="456E1E7D" w14:textId="77777777" w:rsidR="006F5FA0" w:rsidRPr="000D6586" w:rsidRDefault="006F5FA0" w:rsidP="006F5FA0">
      <w:pPr>
        <w:spacing w:line="360" w:lineRule="auto"/>
        <w:rPr>
          <w:rFonts w:ascii="Roboto" w:hAnsi="Roboto"/>
        </w:rPr>
      </w:pPr>
      <w:r>
        <w:rPr>
          <w:rFonts w:ascii="Roboto" w:hAnsi="Roboto"/>
        </w:rPr>
        <w:t>A Western States Glass két LiSEC vágóasztallal rendelkezik. Ezek közül az egyik egy ESL-RS, amely automatikus vágáshoz és a peremréteg leszedéséhez használható. A felszereltség részét képezi továbbá egy rakodóasztal, két butilextruder és egy hőszigetelő üveg sor, amelyek teljesítik a LiSEC hosszú élettartamra és kiváló minőségre vonatkozó ígéretét. Az első, 1999-ben beszerzett butilextruder még mindig nagyobb problémák nélkül üzemel. A szintén 1999-ben vásárolt LiSEC hőszigetelő üveg sor lehetővé teszi a legkiválóbb minőségű hőszigetelő üvegelemek napi szintű gyártását. A berendezés képes a legkülönfélébb formájú és méretű hőszigetelő üvegelemek megmunkálására.</w:t>
      </w:r>
    </w:p>
    <w:p w14:paraId="2C9470D6" w14:textId="77777777" w:rsidR="006F5FA0" w:rsidRPr="000D6586" w:rsidRDefault="006F5FA0" w:rsidP="006F5FA0">
      <w:pPr>
        <w:spacing w:line="360" w:lineRule="auto"/>
        <w:rPr>
          <w:rFonts w:ascii="Roboto" w:hAnsi="Roboto"/>
        </w:rPr>
      </w:pPr>
      <w:r>
        <w:rPr>
          <w:rFonts w:ascii="Roboto" w:hAnsi="Roboto"/>
        </w:rPr>
        <w:t xml:space="preserve">A LiSEC gépek a gyártás jelentős résztvevőinek számítanak a Western States Glassnél. Lehetővé teszik, hogy a vállalat kiváló minőségű üvegtermékeket állítson elő. Különösen igaz ez a hőszigetelő üvegre, amely a legfontosabb üzletáguknak számít. A LiSEC gépek </w:t>
      </w:r>
      <w:r>
        <w:rPr>
          <w:rFonts w:ascii="Roboto" w:hAnsi="Roboto"/>
        </w:rPr>
        <w:lastRenderedPageBreak/>
        <w:t>minősége, hatékonysága és hosszú élettartama, valamint az átfogó megoldások és a megbízható ügyfélszolgálat kombinációja lehetővé tette a Western States Glass számára, hogy elérjék a termelési céljaikat, és ezzel egy időben az üzemi költségeket is csökkentsék.</w:t>
      </w:r>
    </w:p>
    <w:p w14:paraId="55B989E6" w14:textId="4F175B1C" w:rsidR="00B31179" w:rsidRPr="000D6586" w:rsidRDefault="00B31179">
      <w:pPr>
        <w:rPr>
          <w:rFonts w:ascii="Roboto" w:hAnsi="Roboto"/>
        </w:rPr>
      </w:pPr>
      <w:r>
        <w:br w:type="page"/>
      </w:r>
    </w:p>
    <w:p w14:paraId="4E0F2F05" w14:textId="77777777" w:rsidR="006F5FA0" w:rsidRPr="000D6586" w:rsidRDefault="006F5FA0" w:rsidP="006F5FA0">
      <w:pPr>
        <w:spacing w:line="360" w:lineRule="auto"/>
        <w:rPr>
          <w:rFonts w:ascii="Roboto" w:hAnsi="Roboto"/>
        </w:rPr>
      </w:pPr>
    </w:p>
    <w:p w14:paraId="49EC1352" w14:textId="77777777" w:rsidR="006F5FA0" w:rsidRPr="000D6586" w:rsidRDefault="006F5FA0" w:rsidP="006F5FA0">
      <w:pPr>
        <w:spacing w:line="360" w:lineRule="auto"/>
        <w:rPr>
          <w:rFonts w:ascii="Roboto" w:hAnsi="Roboto"/>
          <w:b/>
          <w:bCs/>
        </w:rPr>
      </w:pPr>
      <w:r>
        <w:rPr>
          <w:rFonts w:ascii="Roboto" w:hAnsi="Roboto"/>
          <w:b/>
        </w:rPr>
        <w:t>Western States Glass: jövőkép a LiSEC és a progresszív automatizálás segítségével</w:t>
      </w:r>
    </w:p>
    <w:p w14:paraId="72E09F0E" w14:textId="07C77780" w:rsidR="003E06C5" w:rsidRPr="000D6586" w:rsidRDefault="003E06C5" w:rsidP="003E06C5">
      <w:pPr>
        <w:spacing w:line="360" w:lineRule="auto"/>
        <w:rPr>
          <w:rFonts w:ascii="Roboto" w:hAnsi="Roboto"/>
        </w:rPr>
      </w:pPr>
      <w:r>
        <w:rPr>
          <w:rFonts w:ascii="Roboto" w:hAnsi="Roboto"/>
        </w:rPr>
        <w:t>A Western States Glass jövője ígéretesnek tűnik. A cél a munkatársak számának növelése és az automatizálás továbbfejlesztése. Ezért a vállalat a LiSEC-kel fennálló partnerkapcsolat folytatását tervezi, támaszkodva a vállalat kiváló minőségű gépeire és nagyszerű ügyfélszolgálatára. „A jövőre nézve az a célunk, hogy a termékminőség és a gyorsabb ügyfélszolgálat tekintetében a legmagasabb mércét állítsuk fel. Meggyőződésünk, hogy a LiSEC megoldásainak segítségével ezek elérhetőek lesznek. Ezenkívül fokozni szeretnénk a termelékenységet, valamint a munkahelyi biztonság javítása érdekében szeretnénk kiküszöbölni a szükségtelen mozgásokat. Mindez a LiSEC innovatív megoldásaival megbízhatóan valósítható meg” – mondta a Western States Glass ügyvezető igazgatója.</w:t>
      </w:r>
    </w:p>
    <w:p w14:paraId="2E42CD61" w14:textId="77777777" w:rsidR="003E06C5" w:rsidRPr="000D6586" w:rsidRDefault="003E06C5" w:rsidP="003E06C5">
      <w:pPr>
        <w:spacing w:line="360" w:lineRule="auto"/>
        <w:rPr>
          <w:rFonts w:ascii="Roboto" w:hAnsi="Roboto"/>
        </w:rPr>
      </w:pPr>
      <w:r>
        <w:rPr>
          <w:rFonts w:ascii="Roboto" w:hAnsi="Roboto"/>
        </w:rPr>
        <w:t>A vállalat jövőorientált gondolkodását bizonyítja, hogy nemrég vásároltak egy új épületet, ahol bővíthetők a gyártási kapacitások. Ez az új gyártótér nem csak a termelékenység fokozását teszi megvalósíthatóvá, hanem arra is lehetőséget kínál, hogy még jobban integrálják az automatizálást az üzembe. A LiSEC segítségével az automatizálás döntő tényező lesz ebben az új létesítményben, és új szintre emeli a hatékonyságot és a termelékenységet.</w:t>
      </w:r>
    </w:p>
    <w:p w14:paraId="00AE17AB" w14:textId="45EA9CA7" w:rsidR="006F5FA0" w:rsidRPr="006F5FA0" w:rsidRDefault="006F5FA0" w:rsidP="006F5FA0">
      <w:pPr>
        <w:spacing w:line="360" w:lineRule="auto"/>
        <w:rPr>
          <w:rFonts w:ascii="Roboto" w:hAnsi="Roboto"/>
        </w:rPr>
      </w:pPr>
      <w:r>
        <w:rPr>
          <w:rFonts w:ascii="Roboto" w:hAnsi="Roboto"/>
        </w:rPr>
        <w:t>.</w:t>
      </w:r>
    </w:p>
    <w:p w14:paraId="31CEBDA9" w14:textId="77777777" w:rsidR="006F5FA0" w:rsidRPr="0021598E" w:rsidRDefault="006F5FA0" w:rsidP="006F5FA0"/>
    <w:p w14:paraId="634EBB42" w14:textId="77777777" w:rsidR="006F5FA0" w:rsidRPr="0021598E" w:rsidRDefault="006F5FA0" w:rsidP="006F5FA0"/>
    <w:p w14:paraId="25F4A0CC" w14:textId="43A7249B" w:rsidR="00851E43" w:rsidRPr="003C3EC7" w:rsidRDefault="008B381F" w:rsidP="00E024D8">
      <w:pPr>
        <w:spacing w:after="0" w:line="360" w:lineRule="auto"/>
        <w:rPr>
          <w:rFonts w:ascii="Arial" w:hAnsi="Arial" w:cs="Arial"/>
          <w:b/>
          <w:bCs/>
        </w:rPr>
      </w:pPr>
      <w:r>
        <w:br w:type="column"/>
      </w:r>
      <w:r>
        <w:rPr>
          <w:rFonts w:ascii="Arial" w:hAnsi="Arial"/>
          <w:b/>
        </w:rPr>
        <w:lastRenderedPageBreak/>
        <w:t>Fotók</w:t>
      </w:r>
    </w:p>
    <w:p w14:paraId="0AD99133" w14:textId="77777777" w:rsidR="00013111" w:rsidRDefault="00013111" w:rsidP="00E024D8">
      <w:pPr>
        <w:spacing w:after="0" w:line="360" w:lineRule="auto"/>
        <w:rPr>
          <w:rFonts w:ascii="Arial" w:hAnsi="Arial"/>
        </w:rPr>
      </w:pPr>
      <w:r>
        <w:rPr>
          <w:rFonts w:ascii="Arial" w:hAnsi="Arial"/>
          <w:noProof/>
        </w:rPr>
        <w:drawing>
          <wp:inline distT="0" distB="0" distL="0" distR="0" wp14:anchorId="7E7C069F" wp14:editId="3092363B">
            <wp:extent cx="3190875" cy="2124651"/>
            <wp:effectExtent l="0" t="0" r="0" b="9525"/>
            <wp:docPr id="972957153" name="Grafik 1" descr="Ein Bild, das Person, Mann, Kleidung, 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957153" name="Grafik 1" descr="Ein Bild, das Person, Mann, Kleidung, Zug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196546" cy="2128427"/>
                    </a:xfrm>
                    <a:prstGeom prst="rect">
                      <a:avLst/>
                    </a:prstGeom>
                    <a:noFill/>
                    <a:ln>
                      <a:noFill/>
                    </a:ln>
                  </pic:spPr>
                </pic:pic>
              </a:graphicData>
            </a:graphic>
          </wp:inline>
        </w:drawing>
      </w:r>
    </w:p>
    <w:p w14:paraId="4CED4BAD" w14:textId="2F1AF0F9" w:rsidR="00013111" w:rsidRDefault="00644026" w:rsidP="00E024D8">
      <w:pPr>
        <w:spacing w:after="0" w:line="360" w:lineRule="auto"/>
        <w:rPr>
          <w:rFonts w:ascii="Arial" w:hAnsi="Arial"/>
        </w:rPr>
      </w:pPr>
      <w:r w:rsidRPr="00644026">
        <w:rPr>
          <w:rFonts w:ascii="Arial" w:hAnsi="Arial"/>
        </w:rPr>
        <w:t xml:space="preserve">Boris Djuric, a Western States Glass vezérigazgatója </w:t>
      </w:r>
      <w:r w:rsidR="00013111">
        <w:rPr>
          <w:rFonts w:ascii="Arial" w:hAnsi="Arial"/>
        </w:rPr>
        <w:t>© LiSEC</w:t>
      </w:r>
    </w:p>
    <w:p w14:paraId="58DEAE15" w14:textId="77777777" w:rsidR="00013111" w:rsidRDefault="00013111" w:rsidP="00E024D8">
      <w:pPr>
        <w:spacing w:after="0" w:line="360" w:lineRule="auto"/>
        <w:rPr>
          <w:rFonts w:ascii="Arial" w:hAnsi="Arial"/>
        </w:rPr>
      </w:pPr>
    </w:p>
    <w:p w14:paraId="4F686A84" w14:textId="363C6824" w:rsidR="00013111" w:rsidRDefault="00013111" w:rsidP="00E024D8">
      <w:pPr>
        <w:spacing w:after="0" w:line="360" w:lineRule="auto"/>
        <w:rPr>
          <w:rFonts w:ascii="Arial" w:hAnsi="Arial"/>
        </w:rPr>
      </w:pPr>
      <w:r>
        <w:rPr>
          <w:rFonts w:ascii="Arial" w:hAnsi="Arial"/>
          <w:noProof/>
        </w:rPr>
        <w:drawing>
          <wp:inline distT="0" distB="0" distL="0" distR="0" wp14:anchorId="7FCA3097" wp14:editId="1181832E">
            <wp:extent cx="3190875" cy="2124651"/>
            <wp:effectExtent l="0" t="0" r="0" b="9525"/>
            <wp:docPr id="159715302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203865" cy="2133300"/>
                    </a:xfrm>
                    <a:prstGeom prst="rect">
                      <a:avLst/>
                    </a:prstGeom>
                    <a:noFill/>
                    <a:ln>
                      <a:noFill/>
                    </a:ln>
                  </pic:spPr>
                </pic:pic>
              </a:graphicData>
            </a:graphic>
          </wp:inline>
        </w:drawing>
      </w:r>
    </w:p>
    <w:p w14:paraId="4B6286C6" w14:textId="106BE751" w:rsidR="00B31179" w:rsidRDefault="00644026" w:rsidP="00E024D8">
      <w:pPr>
        <w:spacing w:after="0" w:line="360" w:lineRule="auto"/>
        <w:rPr>
          <w:rFonts w:ascii="Arial" w:hAnsi="Arial"/>
        </w:rPr>
      </w:pPr>
      <w:r>
        <w:rPr>
          <w:rFonts w:ascii="Arial" w:hAnsi="Arial"/>
        </w:rPr>
        <w:t xml:space="preserve">LiSEC VB </w:t>
      </w:r>
      <w:r w:rsidR="00013111">
        <w:rPr>
          <w:rFonts w:ascii="Arial" w:hAnsi="Arial"/>
        </w:rPr>
        <w:t>© LiSEC</w:t>
      </w:r>
    </w:p>
    <w:p w14:paraId="4D8F3E49" w14:textId="57A41603" w:rsidR="00394EA8" w:rsidRDefault="00013111" w:rsidP="00E024D8">
      <w:pPr>
        <w:spacing w:after="0" w:line="360" w:lineRule="auto"/>
        <w:rPr>
          <w:rFonts w:ascii="Arial" w:hAnsi="Arial"/>
        </w:rPr>
      </w:pPr>
      <w:r>
        <w:rPr>
          <w:rFonts w:ascii="Arial" w:hAnsi="Arial"/>
          <w:noProof/>
        </w:rPr>
        <w:drawing>
          <wp:inline distT="0" distB="0" distL="0" distR="0" wp14:anchorId="04B7AF47" wp14:editId="2CAD5ACF">
            <wp:extent cx="3219450" cy="2143678"/>
            <wp:effectExtent l="0" t="0" r="0" b="9525"/>
            <wp:docPr id="161941730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47822" cy="2162570"/>
                    </a:xfrm>
                    <a:prstGeom prst="rect">
                      <a:avLst/>
                    </a:prstGeom>
                    <a:noFill/>
                    <a:ln>
                      <a:noFill/>
                    </a:ln>
                  </pic:spPr>
                </pic:pic>
              </a:graphicData>
            </a:graphic>
          </wp:inline>
        </w:drawing>
      </w:r>
    </w:p>
    <w:p w14:paraId="03489060" w14:textId="29AEB6FB" w:rsidR="00013111" w:rsidRDefault="00644026" w:rsidP="00E024D8">
      <w:pPr>
        <w:spacing w:after="0" w:line="360" w:lineRule="auto"/>
        <w:rPr>
          <w:rFonts w:ascii="Arial" w:hAnsi="Arial"/>
        </w:rPr>
      </w:pPr>
      <w:r w:rsidRPr="00644026">
        <w:rPr>
          <w:rFonts w:ascii="Arial" w:hAnsi="Arial"/>
        </w:rPr>
        <w:t xml:space="preserve">LiSEC hőszigetelt üveggyártó sorozat </w:t>
      </w:r>
      <w:r w:rsidR="00394EA8">
        <w:rPr>
          <w:rFonts w:ascii="Arial" w:hAnsi="Arial"/>
        </w:rPr>
        <w:t>© LiSEC</w:t>
      </w:r>
    </w:p>
    <w:p w14:paraId="54E94F74" w14:textId="6DA58E14" w:rsidR="00394EA8" w:rsidRPr="00013111" w:rsidRDefault="00013111" w:rsidP="00E024D8">
      <w:pPr>
        <w:spacing w:after="0" w:line="360" w:lineRule="auto"/>
        <w:rPr>
          <w:rFonts w:ascii="Roboto" w:hAnsi="Roboto" w:cs="Arial"/>
        </w:rPr>
      </w:pPr>
      <w:r>
        <w:rPr>
          <w:rFonts w:ascii="Arial" w:hAnsi="Arial"/>
          <w:noProof/>
        </w:rPr>
        <w:lastRenderedPageBreak/>
        <w:drawing>
          <wp:inline distT="0" distB="0" distL="0" distR="0" wp14:anchorId="0872F239" wp14:editId="142A0FD0">
            <wp:extent cx="3248025" cy="2162705"/>
            <wp:effectExtent l="0" t="0" r="0" b="9525"/>
            <wp:docPr id="195466798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260002" cy="2170680"/>
                    </a:xfrm>
                    <a:prstGeom prst="rect">
                      <a:avLst/>
                    </a:prstGeom>
                    <a:noFill/>
                    <a:ln>
                      <a:noFill/>
                    </a:ln>
                  </pic:spPr>
                </pic:pic>
              </a:graphicData>
            </a:graphic>
          </wp:inline>
        </w:drawing>
      </w:r>
    </w:p>
    <w:p w14:paraId="09630F87" w14:textId="50AC8A39" w:rsidR="00394EA8" w:rsidRDefault="00394EA8" w:rsidP="00E024D8">
      <w:pPr>
        <w:spacing w:after="0" w:line="360" w:lineRule="auto"/>
        <w:rPr>
          <w:rFonts w:ascii="Arial" w:hAnsi="Arial"/>
        </w:rPr>
      </w:pPr>
    </w:p>
    <w:p w14:paraId="59EF6713" w14:textId="73B5FC26" w:rsidR="00394EA8" w:rsidRDefault="00644026" w:rsidP="004B02B9">
      <w:pPr>
        <w:spacing w:after="0" w:line="360" w:lineRule="auto"/>
        <w:ind w:right="3969"/>
        <w:rPr>
          <w:rFonts w:ascii="Arial" w:hAnsi="Arial"/>
        </w:rPr>
      </w:pPr>
      <w:r w:rsidRPr="00644026">
        <w:rPr>
          <w:rFonts w:ascii="Arial" w:hAnsi="Arial"/>
        </w:rPr>
        <w:t xml:space="preserve">Vízszintes mosó- és szárítóberendezés </w:t>
      </w:r>
      <w:r w:rsidR="00394EA8">
        <w:rPr>
          <w:rFonts w:ascii="Arial" w:hAnsi="Arial"/>
        </w:rPr>
        <w:t>© LiSEC</w:t>
      </w:r>
      <w:r w:rsidR="00394EA8">
        <w:rPr>
          <w:noProof/>
        </w:rPr>
        <w:drawing>
          <wp:inline distT="0" distB="0" distL="0" distR="0" wp14:anchorId="3A60B279" wp14:editId="028A7152">
            <wp:extent cx="3352800" cy="2232470"/>
            <wp:effectExtent l="0" t="0" r="0" b="0"/>
            <wp:docPr id="1740345102"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366086" cy="2241317"/>
                    </a:xfrm>
                    <a:prstGeom prst="rect">
                      <a:avLst/>
                    </a:prstGeom>
                    <a:noFill/>
                    <a:ln>
                      <a:noFill/>
                    </a:ln>
                  </pic:spPr>
                </pic:pic>
              </a:graphicData>
            </a:graphic>
          </wp:inline>
        </w:drawing>
      </w:r>
    </w:p>
    <w:p w14:paraId="7DEF26AF" w14:textId="45DABAD4" w:rsidR="00B31179" w:rsidRPr="003C3EC7" w:rsidRDefault="00644026" w:rsidP="00B31179">
      <w:pPr>
        <w:spacing w:after="0" w:line="360" w:lineRule="auto"/>
        <w:rPr>
          <w:rFonts w:ascii="Roboto" w:hAnsi="Roboto" w:cs="Arial"/>
        </w:rPr>
      </w:pPr>
      <w:r w:rsidRPr="00644026">
        <w:rPr>
          <w:rFonts w:ascii="Arial" w:hAnsi="Arial"/>
        </w:rPr>
        <w:t xml:space="preserve">LiSEC LBH butil extrudáló gép, 1999-ből </w:t>
      </w:r>
      <w:r w:rsidR="00B31179">
        <w:rPr>
          <w:rFonts w:ascii="Arial" w:hAnsi="Arial"/>
        </w:rPr>
        <w:t>© LiSEC</w:t>
      </w:r>
    </w:p>
    <w:p w14:paraId="4F940E23" w14:textId="77777777" w:rsidR="00B31179" w:rsidRPr="003C3EC7" w:rsidRDefault="00B31179" w:rsidP="00394EA8">
      <w:pPr>
        <w:spacing w:after="0" w:line="360" w:lineRule="auto"/>
        <w:rPr>
          <w:rFonts w:ascii="Roboto" w:hAnsi="Roboto" w:cs="Arial"/>
        </w:rPr>
      </w:pPr>
    </w:p>
    <w:p w14:paraId="5093E0C6" w14:textId="02D91467" w:rsidR="00394EA8" w:rsidRDefault="00013111" w:rsidP="00E024D8">
      <w:pPr>
        <w:spacing w:after="0" w:line="360" w:lineRule="auto"/>
        <w:rPr>
          <w:rFonts w:ascii="Arial" w:hAnsi="Arial"/>
        </w:rPr>
      </w:pPr>
      <w:r>
        <w:rPr>
          <w:rFonts w:ascii="Arial" w:hAnsi="Arial"/>
          <w:noProof/>
        </w:rPr>
        <w:drawing>
          <wp:inline distT="0" distB="0" distL="0" distR="0" wp14:anchorId="2ADC23A3" wp14:editId="4A2B8497">
            <wp:extent cx="3375973" cy="2247900"/>
            <wp:effectExtent l="0" t="0" r="0" b="0"/>
            <wp:docPr id="155961591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94833" cy="2260458"/>
                    </a:xfrm>
                    <a:prstGeom prst="rect">
                      <a:avLst/>
                    </a:prstGeom>
                    <a:noFill/>
                    <a:ln>
                      <a:noFill/>
                    </a:ln>
                  </pic:spPr>
                </pic:pic>
              </a:graphicData>
            </a:graphic>
          </wp:inline>
        </w:drawing>
      </w:r>
    </w:p>
    <w:p w14:paraId="1EE5B28B" w14:textId="063F9071" w:rsidR="00394EA8" w:rsidRDefault="00394EA8" w:rsidP="00E024D8">
      <w:pPr>
        <w:spacing w:after="0" w:line="360" w:lineRule="auto"/>
        <w:rPr>
          <w:rFonts w:ascii="Arial" w:hAnsi="Arial"/>
        </w:rPr>
      </w:pPr>
    </w:p>
    <w:p w14:paraId="619C9193" w14:textId="1502AF8D" w:rsidR="00394EA8" w:rsidRPr="003C3EC7" w:rsidRDefault="00644026" w:rsidP="00B31179">
      <w:pPr>
        <w:tabs>
          <w:tab w:val="left" w:pos="1486"/>
        </w:tabs>
        <w:spacing w:after="0" w:line="360" w:lineRule="auto"/>
        <w:rPr>
          <w:rFonts w:ascii="Roboto" w:hAnsi="Roboto" w:cs="Arial"/>
        </w:rPr>
      </w:pPr>
      <w:r w:rsidRPr="00644026">
        <w:rPr>
          <w:rFonts w:ascii="Arial" w:hAnsi="Arial"/>
        </w:rPr>
        <w:lastRenderedPageBreak/>
        <w:t xml:space="preserve">Sajtológépek hőszigetelő üveggyártáshoz </w:t>
      </w:r>
      <w:r w:rsidR="00394EA8">
        <w:rPr>
          <w:rFonts w:ascii="Arial" w:hAnsi="Arial"/>
        </w:rPr>
        <w:t>© LiSEC</w:t>
      </w:r>
      <w:r w:rsidR="00394EA8">
        <w:rPr>
          <w:rFonts w:ascii="Arial" w:hAnsi="Arial"/>
        </w:rPr>
        <w:tab/>
      </w:r>
    </w:p>
    <w:p w14:paraId="18C1E5E0" w14:textId="7A1E1820" w:rsidR="00394EA8" w:rsidRDefault="00013111" w:rsidP="00E024D8">
      <w:pPr>
        <w:spacing w:after="0" w:line="360" w:lineRule="auto"/>
        <w:rPr>
          <w:rFonts w:ascii="Arial" w:hAnsi="Arial"/>
        </w:rPr>
      </w:pPr>
      <w:r>
        <w:rPr>
          <w:rFonts w:ascii="Arial" w:hAnsi="Arial"/>
          <w:noProof/>
        </w:rPr>
        <w:drawing>
          <wp:inline distT="0" distB="0" distL="0" distR="0" wp14:anchorId="6F907118" wp14:editId="2C18B02D">
            <wp:extent cx="3276600" cy="2181732"/>
            <wp:effectExtent l="0" t="0" r="0" b="9525"/>
            <wp:docPr id="763775475" name="Grafik 8" descr="Ein Bild, das Maschine, Im Haus, Bautechnik,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775475" name="Grafik 8" descr="Ein Bild, das Maschine, Im Haus, Bautechnik, Stahl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85591" cy="2187718"/>
                    </a:xfrm>
                    <a:prstGeom prst="rect">
                      <a:avLst/>
                    </a:prstGeom>
                    <a:noFill/>
                    <a:ln>
                      <a:noFill/>
                    </a:ln>
                  </pic:spPr>
                </pic:pic>
              </a:graphicData>
            </a:graphic>
          </wp:inline>
        </w:drawing>
      </w:r>
    </w:p>
    <w:p w14:paraId="08F066FD" w14:textId="7FBAFDD1" w:rsidR="00315292" w:rsidRPr="003C3EC7" w:rsidRDefault="00644026" w:rsidP="00315292">
      <w:pPr>
        <w:spacing w:after="0" w:line="360" w:lineRule="auto"/>
        <w:rPr>
          <w:rFonts w:ascii="Roboto" w:hAnsi="Roboto" w:cs="Arial"/>
        </w:rPr>
      </w:pPr>
      <w:r w:rsidRPr="00644026">
        <w:rPr>
          <w:rFonts w:ascii="Arial" w:hAnsi="Arial"/>
        </w:rPr>
        <w:t xml:space="preserve">LiSEC ESL-RS vágóasztal </w:t>
      </w:r>
      <w:r w:rsidR="00315292">
        <w:rPr>
          <w:rFonts w:ascii="Arial" w:hAnsi="Arial"/>
        </w:rPr>
        <w:t>© LiSEC</w:t>
      </w:r>
    </w:p>
    <w:p w14:paraId="26B1AAC1" w14:textId="51AA815C" w:rsidR="00315292" w:rsidRDefault="00013111" w:rsidP="00E024D8">
      <w:pPr>
        <w:spacing w:after="0" w:line="360" w:lineRule="auto"/>
        <w:rPr>
          <w:rFonts w:ascii="Arial" w:hAnsi="Arial"/>
        </w:rPr>
      </w:pPr>
      <w:r>
        <w:rPr>
          <w:rFonts w:ascii="Arial" w:hAnsi="Arial"/>
          <w:noProof/>
        </w:rPr>
        <w:drawing>
          <wp:inline distT="0" distB="0" distL="0" distR="0" wp14:anchorId="00C8DF93" wp14:editId="2CF0C740">
            <wp:extent cx="3276600" cy="2181732"/>
            <wp:effectExtent l="0" t="0" r="0" b="9525"/>
            <wp:docPr id="1199373437"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83798" cy="2186525"/>
                    </a:xfrm>
                    <a:prstGeom prst="rect">
                      <a:avLst/>
                    </a:prstGeom>
                    <a:noFill/>
                    <a:ln>
                      <a:noFill/>
                    </a:ln>
                  </pic:spPr>
                </pic:pic>
              </a:graphicData>
            </a:graphic>
          </wp:inline>
        </w:drawing>
      </w:r>
    </w:p>
    <w:p w14:paraId="4F50783D" w14:textId="3DA5E474" w:rsidR="00B31179" w:rsidRPr="003C3EC7" w:rsidRDefault="00644026" w:rsidP="00B31179">
      <w:pPr>
        <w:spacing w:after="0" w:line="360" w:lineRule="auto"/>
        <w:rPr>
          <w:rFonts w:ascii="Roboto" w:hAnsi="Roboto" w:cs="Arial"/>
        </w:rPr>
      </w:pPr>
      <w:r w:rsidRPr="00644026">
        <w:rPr>
          <w:rFonts w:ascii="Arial" w:hAnsi="Arial"/>
        </w:rPr>
        <w:t xml:space="preserve">LiSEC ESL-RS vágóasztal </w:t>
      </w:r>
      <w:r w:rsidR="00B31179">
        <w:rPr>
          <w:rFonts w:ascii="Arial" w:hAnsi="Arial"/>
        </w:rPr>
        <w:t>© LiSEC</w:t>
      </w:r>
    </w:p>
    <w:p w14:paraId="2C90EFE9" w14:textId="77777777" w:rsidR="00B31179" w:rsidRDefault="00B31179" w:rsidP="00E024D8">
      <w:pPr>
        <w:spacing w:after="0" w:line="360" w:lineRule="auto"/>
        <w:rPr>
          <w:rFonts w:ascii="Arial" w:hAnsi="Arial"/>
        </w:rPr>
      </w:pPr>
    </w:p>
    <w:p w14:paraId="1EDF3D7A" w14:textId="3B898EE1" w:rsidR="00315292" w:rsidRDefault="00315292" w:rsidP="00E024D8">
      <w:pPr>
        <w:spacing w:after="0" w:line="360" w:lineRule="auto"/>
        <w:rPr>
          <w:rFonts w:ascii="Arial" w:hAnsi="Arial"/>
        </w:rPr>
      </w:pPr>
    </w:p>
    <w:p w14:paraId="4639B26E" w14:textId="6BFF6749" w:rsidR="00394EA8" w:rsidRDefault="00394EA8" w:rsidP="00E024D8">
      <w:pPr>
        <w:spacing w:after="0" w:line="360" w:lineRule="auto"/>
        <w:rPr>
          <w:rFonts w:ascii="Arial" w:hAnsi="Arial"/>
        </w:rPr>
      </w:pPr>
    </w:p>
    <w:p w14:paraId="604B1ED0" w14:textId="4E83052B" w:rsidR="00525EEE" w:rsidRPr="003C3EC7" w:rsidRDefault="00525EEE" w:rsidP="00525EEE">
      <w:pPr>
        <w:spacing w:after="0" w:line="360" w:lineRule="auto"/>
        <w:rPr>
          <w:rFonts w:ascii="Roboto" w:hAnsi="Roboto" w:cs="Arial"/>
        </w:rPr>
      </w:pPr>
    </w:p>
    <w:p w14:paraId="45977CAF" w14:textId="77777777" w:rsidR="00851E43" w:rsidRPr="003C3EC7" w:rsidRDefault="00851E43" w:rsidP="00851E43">
      <w:pPr>
        <w:widowControl w:val="0"/>
        <w:spacing w:after="0" w:line="240" w:lineRule="auto"/>
        <w:jc w:val="both"/>
        <w:rPr>
          <w:rFonts w:ascii="Roboto" w:hAnsi="Roboto" w:cs="Arial"/>
          <w:b/>
          <w:sz w:val="20"/>
          <w:szCs w:val="20"/>
        </w:rPr>
      </w:pPr>
      <w:r>
        <w:rPr>
          <w:rFonts w:ascii="Roboto" w:hAnsi="Roboto"/>
          <w:b/>
          <w:sz w:val="20"/>
        </w:rPr>
        <w:t>Bemutatkozik a LiSEC</w:t>
      </w:r>
    </w:p>
    <w:p w14:paraId="4FBD7E13" w14:textId="77777777" w:rsidR="00FE6D9E" w:rsidRPr="00FE6D9E" w:rsidRDefault="00FE6D9E" w:rsidP="00FE6D9E">
      <w:pPr>
        <w:spacing w:after="0" w:line="240" w:lineRule="auto"/>
        <w:rPr>
          <w:rFonts w:ascii="Roboto" w:hAnsi="Roboto"/>
          <w:sz w:val="20"/>
        </w:rPr>
      </w:pPr>
      <w:r w:rsidRPr="00FE6D9E">
        <w:rPr>
          <w:rFonts w:ascii="Roboto" w:hAnsi="Roboto"/>
          <w:sz w:val="20"/>
        </w:rPr>
        <w:t>A Seitenstetten/Amstetten székhelyű LiSEC a világ számos országában működő vállalatcsoport, amely több mint 60 éve kínál egyedi és átfogó megoldásokat a síküveg-megmunkálás és -nemesítés területén. 2024-ban a csoport több mint 25 telephelyen kb. 1300 munkatársat foglalkoztatott, és forgalma 95 százalékot meghaladó exporthányad mellett majdnem 300 millió eurót tett ki. A LiSEC neve a síküveg-megmunkálás teljes értékteremtési láncában egyet jelent a kiváló minőségű gépekkel és berendezésekkel, valamint a szoftvert is tartalmazó, integrált komplett megoldásokkal. A termékportfólióban üveg méretre vágásához, üvegélek és üvegfelületek megmunkálásához, hőszigetelő és többrétegű üvegek gyártásához használható önálló gépek és komplett gyártósorok, valamint a mögöttük álló intra- és extralogisztika is megtalálható. Az ügyfelek számára előnyös, hogy egy olyan teljes körű szolgáltatóval dolgozhatnak együtt, amely a nagy projektek megvalósítására vonatkozó gazdag tapasztalattal, valamint globális szervizhálózattal rendelkezik.</w:t>
      </w:r>
    </w:p>
    <w:p w14:paraId="456BC25C" w14:textId="77777777" w:rsidR="00851E43" w:rsidRPr="003C3EC7" w:rsidRDefault="00851E43"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További információ:</w:t>
      </w:r>
      <w:r>
        <w:rPr>
          <w:rFonts w:ascii="Roboto" w:hAnsi="Roboto"/>
          <w:color w:val="000000"/>
          <w:sz w:val="20"/>
        </w:rPr>
        <w:br/>
      </w:r>
      <w:r>
        <w:rPr>
          <w:rFonts w:ascii="Roboto" w:hAnsi="Roboto"/>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marketing- és vállalati kommunikációs igazgató</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Default="00851E43" w:rsidP="00851E43">
      <w:pPr>
        <w:spacing w:after="0" w:line="240" w:lineRule="auto"/>
        <w:rPr>
          <w:rFonts w:ascii="Roboto" w:hAnsi="Roboto"/>
          <w:sz w:val="20"/>
        </w:rPr>
      </w:pPr>
      <w:r>
        <w:rPr>
          <w:rFonts w:ascii="Roboto" w:hAnsi="Roboto"/>
          <w:sz w:val="20"/>
        </w:rPr>
        <w:t>LISEC Austria GmbH</w:t>
      </w:r>
      <w:r>
        <w:rPr>
          <w:rFonts w:ascii="Roboto" w:hAnsi="Roboto"/>
          <w:sz w:val="20"/>
        </w:rPr>
        <w:br/>
        <w:t>Peter-Lisec-Straße 1</w:t>
      </w:r>
    </w:p>
    <w:p w14:paraId="23B1F614" w14:textId="2A5AE046" w:rsidR="00851E43" w:rsidRPr="00315292" w:rsidRDefault="00851E43" w:rsidP="00851E43">
      <w:pPr>
        <w:spacing w:after="0" w:line="240" w:lineRule="auto"/>
        <w:rPr>
          <w:rFonts w:ascii="Roboto" w:hAnsi="Roboto"/>
          <w:sz w:val="20"/>
        </w:rPr>
      </w:pPr>
      <w:r>
        <w:rPr>
          <w:rFonts w:ascii="Roboto" w:hAnsi="Roboto"/>
          <w:sz w:val="20"/>
        </w:rPr>
        <w:t>3353 Seitenstetten, Ausztria</w:t>
      </w:r>
      <w:r>
        <w:rPr>
          <w:rFonts w:ascii="Roboto" w:hAnsi="Roboto"/>
          <w:sz w:val="20"/>
        </w:rPr>
        <w:br/>
        <w:t>Tel.: +43 7477 405-1115</w:t>
      </w:r>
      <w:r>
        <w:rPr>
          <w:rFonts w:ascii="Roboto" w:hAnsi="Roboto"/>
          <w:sz w:val="20"/>
        </w:rPr>
        <w:br/>
        <w:t>Mobil: +43 660 871 58 03</w:t>
      </w:r>
      <w:r>
        <w:rPr>
          <w:rFonts w:ascii="Roboto" w:hAnsi="Roboto"/>
          <w:sz w:val="20"/>
        </w:rPr>
        <w:br/>
        <w:t xml:space="preserve">E-mail: </w:t>
      </w:r>
      <w:hyperlink r:id="rId16" w:history="1">
        <w:r>
          <w:rPr>
            <w:rStyle w:val="Hyperlink"/>
            <w:rFonts w:ascii="Roboto" w:hAnsi="Roboto"/>
            <w:sz w:val="20"/>
          </w:rPr>
          <w:t>claudia.guschlbauer@lisec.com</w:t>
        </w:r>
      </w:hyperlink>
      <w:r>
        <w:rPr>
          <w:rFonts w:ascii="Roboto" w:hAnsi="Roboto"/>
          <w:sz w:val="20"/>
        </w:rPr>
        <w:t xml:space="preserve"> – </w:t>
      </w:r>
      <w:hyperlink r:id="rId17" w:history="1">
        <w:r>
          <w:rPr>
            <w:rStyle w:val="Hyperlink"/>
            <w:rFonts w:ascii="Roboto" w:hAnsi="Roboto"/>
            <w:sz w:val="20"/>
          </w:rPr>
          <w:t>www.lisec.com</w:t>
        </w:r>
      </w:hyperlink>
    </w:p>
    <w:p w14:paraId="34AE0B26" w14:textId="77777777" w:rsidR="00922733" w:rsidRPr="00315292" w:rsidRDefault="00922733" w:rsidP="00851E43">
      <w:pPr>
        <w:spacing w:line="360" w:lineRule="auto"/>
        <w:rPr>
          <w:lang w:val="de-AT"/>
        </w:rPr>
      </w:pPr>
    </w:p>
    <w:sectPr w:rsidR="00922733" w:rsidRPr="00315292">
      <w:head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242017" w14:textId="77777777" w:rsidR="00825569" w:rsidRDefault="00825569">
      <w:pPr>
        <w:spacing w:after="0" w:line="240" w:lineRule="auto"/>
      </w:pPr>
      <w:r>
        <w:separator/>
      </w:r>
    </w:p>
  </w:endnote>
  <w:endnote w:type="continuationSeparator" w:id="0">
    <w:p w14:paraId="21406826" w14:textId="77777777" w:rsidR="00825569" w:rsidRDefault="008255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9E6484" w14:textId="77777777" w:rsidR="00825569" w:rsidRDefault="00825569">
      <w:pPr>
        <w:spacing w:after="0" w:line="240" w:lineRule="auto"/>
      </w:pPr>
      <w:r>
        <w:separator/>
      </w:r>
    </w:p>
  </w:footnote>
  <w:footnote w:type="continuationSeparator" w:id="0">
    <w:p w14:paraId="27BFC007" w14:textId="77777777" w:rsidR="00825569" w:rsidRDefault="008255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SAJTÓKÖZLEMÉNY</w:t>
    </w:r>
  </w:p>
  <w:p w14:paraId="1E8FB48D" w14:textId="77777777" w:rsidR="008B381F" w:rsidRPr="001B34E2" w:rsidRDefault="008B381F" w:rsidP="006932A4">
    <w:pPr>
      <w:pStyle w:val="Kopfzeile"/>
      <w:rPr>
        <w:rFonts w:ascii="Roboto" w:hAnsi="Roboto"/>
        <w:lang w:val="it-IT"/>
      </w:rPr>
    </w:pPr>
  </w:p>
  <w:bookmarkEnd w:id="1"/>
  <w:p w14:paraId="0A0E3A33" w14:textId="77777777" w:rsidR="008B381F" w:rsidRPr="001B34E2" w:rsidRDefault="008B381F" w:rsidP="006932A4">
    <w:pPr>
      <w:pStyle w:val="Kopfzeile"/>
      <w:rPr>
        <w:rFonts w:ascii="Roboto" w:hAnsi="Roboto"/>
        <w:lang w:val="it-IT"/>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13111"/>
    <w:rsid w:val="00021267"/>
    <w:rsid w:val="000333A9"/>
    <w:rsid w:val="0006397D"/>
    <w:rsid w:val="000B4922"/>
    <w:rsid w:val="000D6586"/>
    <w:rsid w:val="000D7A94"/>
    <w:rsid w:val="001025F2"/>
    <w:rsid w:val="00191798"/>
    <w:rsid w:val="001A35A2"/>
    <w:rsid w:val="00217C0A"/>
    <w:rsid w:val="00226794"/>
    <w:rsid w:val="00250CE6"/>
    <w:rsid w:val="002A7846"/>
    <w:rsid w:val="002B36CF"/>
    <w:rsid w:val="00315292"/>
    <w:rsid w:val="00394EA8"/>
    <w:rsid w:val="003C3EC7"/>
    <w:rsid w:val="003E06C5"/>
    <w:rsid w:val="003F1043"/>
    <w:rsid w:val="004A0DBF"/>
    <w:rsid w:val="004B02B9"/>
    <w:rsid w:val="00525EEE"/>
    <w:rsid w:val="005520D7"/>
    <w:rsid w:val="00585177"/>
    <w:rsid w:val="005932B9"/>
    <w:rsid w:val="005B7DEC"/>
    <w:rsid w:val="005C7995"/>
    <w:rsid w:val="00616591"/>
    <w:rsid w:val="00644026"/>
    <w:rsid w:val="00680857"/>
    <w:rsid w:val="006B6B22"/>
    <w:rsid w:val="006F5FA0"/>
    <w:rsid w:val="00745DAF"/>
    <w:rsid w:val="00783FE0"/>
    <w:rsid w:val="007A2AB0"/>
    <w:rsid w:val="00811924"/>
    <w:rsid w:val="00825569"/>
    <w:rsid w:val="00851E43"/>
    <w:rsid w:val="00857010"/>
    <w:rsid w:val="008B381F"/>
    <w:rsid w:val="008C53F4"/>
    <w:rsid w:val="00922733"/>
    <w:rsid w:val="00976777"/>
    <w:rsid w:val="009A226D"/>
    <w:rsid w:val="009B4FAE"/>
    <w:rsid w:val="009C502F"/>
    <w:rsid w:val="00A5226C"/>
    <w:rsid w:val="00A71861"/>
    <w:rsid w:val="00A85709"/>
    <w:rsid w:val="00AA14AC"/>
    <w:rsid w:val="00B055D8"/>
    <w:rsid w:val="00B31179"/>
    <w:rsid w:val="00B65F5A"/>
    <w:rsid w:val="00B726D0"/>
    <w:rsid w:val="00BC6731"/>
    <w:rsid w:val="00C11BE5"/>
    <w:rsid w:val="00C8412E"/>
    <w:rsid w:val="00CE519D"/>
    <w:rsid w:val="00CE786C"/>
    <w:rsid w:val="00DC6A66"/>
    <w:rsid w:val="00E024D8"/>
    <w:rsid w:val="00E15BA8"/>
    <w:rsid w:val="00E30859"/>
    <w:rsid w:val="00E47C44"/>
    <w:rsid w:val="00E72F80"/>
    <w:rsid w:val="00E9500F"/>
    <w:rsid w:val="00F04C3C"/>
    <w:rsid w:val="00F06836"/>
    <w:rsid w:val="00F14A75"/>
    <w:rsid w:val="00F44658"/>
    <w:rsid w:val="00FE6D9E"/>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hu-H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31179"/>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Fuzeile">
    <w:name w:val="footer"/>
    <w:basedOn w:val="Standard"/>
    <w:link w:val="FuzeileZchn"/>
    <w:uiPriority w:val="99"/>
    <w:unhideWhenUsed/>
    <w:rsid w:val="006B6B2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B6B22"/>
    <w:rPr>
      <w:kern w:val="0"/>
      <w14:ligatures w14:val="none"/>
    </w:rPr>
  </w:style>
  <w:style w:type="paragraph" w:customStyle="1" w:styleId="PA1">
    <w:name w:val="PA_Ü1"/>
    <w:basedOn w:val="Standard"/>
    <w:qFormat/>
    <w:rsid w:val="00394EA8"/>
    <w:pPr>
      <w:spacing w:after="120" w:line="360" w:lineRule="auto"/>
    </w:pPr>
    <w:rPr>
      <w:rFonts w:ascii="Roboto" w:hAnsi="Roboto" w:cs="Arial"/>
      <w:b/>
      <w:bCs/>
    </w:rPr>
  </w:style>
  <w:style w:type="character" w:styleId="Kommentarzeichen">
    <w:name w:val="annotation reference"/>
    <w:basedOn w:val="Absatz-Standardschriftart"/>
    <w:uiPriority w:val="99"/>
    <w:semiHidden/>
    <w:unhideWhenUsed/>
    <w:rsid w:val="00A71861"/>
    <w:rPr>
      <w:sz w:val="16"/>
      <w:szCs w:val="16"/>
    </w:rPr>
  </w:style>
  <w:style w:type="paragraph" w:styleId="Kommentartext">
    <w:name w:val="annotation text"/>
    <w:basedOn w:val="Standard"/>
    <w:link w:val="KommentartextZchn"/>
    <w:uiPriority w:val="99"/>
    <w:unhideWhenUsed/>
    <w:rsid w:val="00A71861"/>
    <w:pPr>
      <w:spacing w:line="240" w:lineRule="auto"/>
    </w:pPr>
    <w:rPr>
      <w:sz w:val="20"/>
      <w:szCs w:val="20"/>
    </w:rPr>
  </w:style>
  <w:style w:type="character" w:customStyle="1" w:styleId="KommentartextZchn">
    <w:name w:val="Kommentartext Zchn"/>
    <w:basedOn w:val="Absatz-Standardschriftart"/>
    <w:link w:val="Kommentartext"/>
    <w:uiPriority w:val="99"/>
    <w:rsid w:val="00A71861"/>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A71861"/>
    <w:rPr>
      <w:b/>
      <w:bCs/>
    </w:rPr>
  </w:style>
  <w:style w:type="character" w:customStyle="1" w:styleId="KommentarthemaZchn">
    <w:name w:val="Kommentarthema Zchn"/>
    <w:basedOn w:val="KommentartextZchn"/>
    <w:link w:val="Kommentarthema"/>
    <w:uiPriority w:val="99"/>
    <w:semiHidden/>
    <w:rsid w:val="00A71861"/>
    <w:rPr>
      <w:b/>
      <w:bCs/>
      <w:kern w:val="0"/>
      <w:sz w:val="20"/>
      <w:szCs w:val="20"/>
      <w14:ligatures w14:val="none"/>
    </w:rPr>
  </w:style>
  <w:style w:type="paragraph" w:styleId="berarbeitung">
    <w:name w:val="Revision"/>
    <w:hidden/>
    <w:uiPriority w:val="99"/>
    <w:semiHidden/>
    <w:rsid w:val="00F04C3C"/>
    <w:pPr>
      <w:spacing w:after="0" w:line="240" w:lineRule="auto"/>
    </w:pPr>
    <w:rPr>
      <w:kern w:val="0"/>
      <w14:ligatures w14:val="none"/>
    </w:rPr>
  </w:style>
  <w:style w:type="character" w:styleId="Fett">
    <w:name w:val="Strong"/>
    <w:basedOn w:val="Absatz-Standardschriftart"/>
    <w:uiPriority w:val="22"/>
    <w:qFormat/>
    <w:rsid w:val="006F5FA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4134414">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320769101">
      <w:bodyDiv w:val="1"/>
      <w:marLeft w:val="0"/>
      <w:marRight w:val="0"/>
      <w:marTop w:val="0"/>
      <w:marBottom w:val="0"/>
      <w:divBdr>
        <w:top w:val="none" w:sz="0" w:space="0" w:color="auto"/>
        <w:left w:val="none" w:sz="0" w:space="0" w:color="auto"/>
        <w:bottom w:val="none" w:sz="0" w:space="0" w:color="auto"/>
        <w:right w:val="none" w:sz="0" w:space="0" w:color="auto"/>
      </w:divBdr>
    </w:div>
    <w:div w:id="1504932898">
      <w:bodyDiv w:val="1"/>
      <w:marLeft w:val="0"/>
      <w:marRight w:val="0"/>
      <w:marTop w:val="0"/>
      <w:marBottom w:val="0"/>
      <w:divBdr>
        <w:top w:val="none" w:sz="0" w:space="0" w:color="auto"/>
        <w:left w:val="none" w:sz="0" w:space="0" w:color="auto"/>
        <w:bottom w:val="none" w:sz="0" w:space="0" w:color="auto"/>
        <w:right w:val="none" w:sz="0" w:space="0" w:color="auto"/>
      </w:divBdr>
    </w:div>
    <w:div w:id="1831483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youtu.be/Jqi2phPoHLM" TargetMode="External"/><Relationship Id="rId12" Type="http://schemas.openxmlformats.org/officeDocument/2006/relationships/image" Target="media/image5.jpeg"/><Relationship Id="rId17"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6" Type="http://schemas.openxmlformats.org/officeDocument/2006/relationships/hyperlink" Target="mailto:claudia.guschlbauer@lisec.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1065</Words>
  <Characters>6710</Characters>
  <Application>Microsoft Office Word</Application>
  <DocSecurity>0</DocSecurity>
  <Lines>55</Lines>
  <Paragraphs>15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7760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8</cp:revision>
  <dcterms:created xsi:type="dcterms:W3CDTF">2024-07-19T07:30:00Z</dcterms:created>
  <dcterms:modified xsi:type="dcterms:W3CDTF">2025-05-06T13:54:00Z</dcterms:modified>
</cp:coreProperties>
</file>